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rFonts w:ascii="Arial" w:cs="Arial" w:hAnsi="Arial" w:eastAsia="Arial"/>
        </w:rPr>
      </w:pPr>
      <w:r>
        <w:rPr>
          <w:rFonts w:ascii="Arial" w:hAnsi="Arial"/>
          <w:b w:val="1"/>
          <w:bCs w:val="1"/>
          <w:sz w:val="50"/>
          <w:szCs w:val="50"/>
          <w:rtl w:val="0"/>
          <w:lang w:val="en-US"/>
        </w:rPr>
        <w:t xml:space="preserve">WESLEY FERREIRA </w:t>
      </w:r>
      <w:r>
        <w:rPr>
          <w:rFonts w:ascii="Arial" w:hAnsi="Arial"/>
          <w:rtl w:val="0"/>
          <w:lang w:val="en-US"/>
        </w:rPr>
        <w:t>- Short Biography (400 words)</w:t>
      </w: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r>
        <w:rPr>
          <w:rFonts w:ascii="Arial" w:hAnsi="Arial"/>
          <w:rtl w:val="0"/>
          <w:lang w:val="en-US"/>
        </w:rPr>
        <w:t xml:space="preserve">One of the prominent clarinetists of his generation, Wesley Ferreira has been praised by critics for his </w:t>
      </w:r>
      <w:r>
        <w:rPr>
          <w:rFonts w:ascii="Arial" w:hAnsi="Arial" w:hint="default"/>
          <w:rtl w:val="0"/>
          <w:lang w:val="en-US"/>
        </w:rPr>
        <w:t>“</w:t>
      </w:r>
      <w:r>
        <w:rPr>
          <w:rFonts w:ascii="Arial" w:hAnsi="Arial"/>
          <w:rtl w:val="0"/>
          <w:lang w:val="en-US"/>
        </w:rPr>
        <w:t>beautiful tone</w:t>
      </w:r>
      <w:r>
        <w:rPr>
          <w:rFonts w:ascii="Arial" w:hAnsi="Arial" w:hint="default"/>
          <w:rtl w:val="0"/>
          <w:lang w:val="en-US"/>
        </w:rPr>
        <w:t xml:space="preserve">” </w:t>
      </w:r>
      <w:r>
        <w:rPr>
          <w:rFonts w:ascii="Arial" w:hAnsi="Arial"/>
          <w:rtl w:val="0"/>
          <w:lang w:val="en-US"/>
        </w:rPr>
        <w:t xml:space="preserve">and </w:t>
      </w:r>
      <w:r>
        <w:rPr>
          <w:rFonts w:ascii="Arial" w:hAnsi="Arial" w:hint="default"/>
          <w:rtl w:val="0"/>
          <w:lang w:val="en-US"/>
        </w:rPr>
        <w:t>“</w:t>
      </w:r>
      <w:r>
        <w:rPr>
          <w:rFonts w:ascii="Arial" w:hAnsi="Arial"/>
          <w:rtl w:val="0"/>
          <w:lang w:val="en-US"/>
        </w:rPr>
        <w:t>technical prowess</w:t>
      </w:r>
      <w:r>
        <w:rPr>
          <w:rFonts w:ascii="Arial" w:hAnsi="Arial" w:hint="default"/>
          <w:rtl w:val="0"/>
          <w:lang w:val="en-US"/>
        </w:rPr>
        <w:t xml:space="preserve">” </w:t>
      </w:r>
      <w:r>
        <w:rPr>
          <w:rFonts w:ascii="Arial" w:hAnsi="Arial"/>
          <w:rtl w:val="0"/>
          <w:lang w:val="en-US"/>
        </w:rPr>
        <w:t xml:space="preserve">(The Clarinet) as well as his </w:t>
      </w:r>
      <w:r>
        <w:rPr>
          <w:rFonts w:ascii="Arial" w:hAnsi="Arial" w:hint="default"/>
          <w:rtl w:val="0"/>
          <w:lang w:val="en-US"/>
        </w:rPr>
        <w:t>“</w:t>
      </w:r>
      <w:r>
        <w:rPr>
          <w:rFonts w:ascii="Arial" w:hAnsi="Arial"/>
          <w:rtl w:val="0"/>
          <w:lang w:val="en-US"/>
        </w:rPr>
        <w:t>remarkable sensitivity</w:t>
      </w:r>
      <w:r>
        <w:rPr>
          <w:rFonts w:ascii="Arial" w:hAnsi="Arial" w:hint="default"/>
          <w:rtl w:val="0"/>
          <w:lang w:val="en-US"/>
        </w:rPr>
        <w:t xml:space="preserve">” </w:t>
      </w:r>
      <w:r>
        <w:rPr>
          <w:rFonts w:ascii="Arial" w:hAnsi="Arial"/>
          <w:rtl w:val="0"/>
          <w:lang w:val="pt-PT"/>
        </w:rPr>
        <w:t xml:space="preserve">(CAML Review). Fanfare Magazine notes, Ferreira is </w:t>
      </w:r>
      <w:r>
        <w:rPr>
          <w:rFonts w:ascii="Arial" w:hAnsi="Arial" w:hint="default"/>
          <w:rtl w:val="0"/>
          <w:lang w:val="en-US"/>
        </w:rPr>
        <w:t>“</w:t>
      </w:r>
      <w:r>
        <w:rPr>
          <w:rFonts w:ascii="Arial" w:hAnsi="Arial"/>
          <w:rtl w:val="0"/>
          <w:lang w:val="en-US"/>
        </w:rPr>
        <w:t>clearly a major talent.</w:t>
      </w:r>
      <w:r>
        <w:rPr>
          <w:rFonts w:ascii="Arial" w:hAnsi="Arial" w:hint="default"/>
          <w:rtl w:val="0"/>
          <w:lang w:val="en-US"/>
        </w:rPr>
        <w:t xml:space="preserve">” </w:t>
      </w:r>
      <w:r>
        <w:rPr>
          <w:rFonts w:ascii="Arial Unicode MS" w:cs="Arial Unicode MS" w:hAnsi="Arial Unicode MS" w:eastAsia="Arial Unicode MS"/>
          <w:b w:val="0"/>
          <w:bCs w:val="0"/>
          <w:i w:val="0"/>
          <w:iCs w:val="0"/>
          <w:lang w:val="en-US"/>
        </w:rPr>
        <w:br w:type="textWrapping"/>
        <w:br w:type="textWrapping"/>
      </w:r>
      <w:r>
        <w:rPr>
          <w:rFonts w:ascii="Arial" w:hAnsi="Arial"/>
          <w:rtl w:val="0"/>
          <w:lang w:val="en-US"/>
        </w:rPr>
        <w:t xml:space="preserve">As a recital clarinetist and represented by Price-Rubin &amp; Partners artist management, Ferreira leads an active and diverse career performing worldwide as soloist, orchestral and chamber musician, and as an engaging adjudicator and clinician. He has been featured soloist with numerous wind bands and orchestras in North America and Europe, and has been broadcast nationally on both Canadian and Australian Broadcasting Corporations. </w:t>
      </w:r>
      <w:r>
        <w:rPr>
          <w:rFonts w:ascii="Arial" w:hAnsi="Arial"/>
          <w:rtl w:val="0"/>
          <w:lang w:val="en-US"/>
        </w:rPr>
        <w:t>Recent performances have taken him to Austria, Brazil, Canada, China, Ecuador, France, Germany, Hungary, Italy, Poland, Portugal, Russia, Slovakia, and Spain.</w:t>
      </w:r>
      <w:r>
        <w:rPr>
          <w:rFonts w:ascii="Arial Unicode MS" w:cs="Arial Unicode MS" w:hAnsi="Arial Unicode MS" w:eastAsia="Arial Unicode MS"/>
          <w:b w:val="0"/>
          <w:bCs w:val="0"/>
          <w:i w:val="0"/>
          <w:iCs w:val="0"/>
        </w:rPr>
        <w:br w:type="textWrapping"/>
      </w:r>
    </w:p>
    <w:p>
      <w:pPr>
        <w:pStyle w:val="Body A"/>
        <w:rPr>
          <w:rFonts w:ascii="Arial" w:cs="Arial" w:hAnsi="Arial" w:eastAsia="Arial"/>
        </w:rPr>
      </w:pPr>
      <w:r>
        <w:rPr>
          <w:rFonts w:ascii="Arial" w:hAnsi="Arial"/>
          <w:rtl w:val="0"/>
          <w:lang w:val="en-US"/>
        </w:rPr>
        <w:t>Ferreira</w:t>
      </w:r>
      <w:r>
        <w:rPr>
          <w:rFonts w:ascii="Arial" w:hAnsi="Arial" w:hint="default"/>
          <w:rtl w:val="0"/>
          <w:lang w:val="en-US"/>
        </w:rPr>
        <w:t>’</w:t>
      </w:r>
      <w:r>
        <w:rPr>
          <w:rFonts w:ascii="Arial" w:hAnsi="Arial"/>
          <w:rtl w:val="0"/>
          <w:lang w:val="en-US"/>
        </w:rPr>
        <w:t xml:space="preserve">s discography now totals six, including the 2013 East Coast Music Award winner - Classical Recording of the Year, for </w:t>
      </w:r>
      <w:r>
        <w:rPr>
          <w:rFonts w:ascii="Arial" w:hAnsi="Arial"/>
          <w:i w:val="1"/>
          <w:iCs w:val="1"/>
          <w:rtl w:val="0"/>
          <w:lang w:val="en-US"/>
        </w:rPr>
        <w:t>Beyond the Shore and the Ships</w:t>
      </w:r>
      <w:r>
        <w:rPr>
          <w:rFonts w:ascii="Arial" w:hAnsi="Arial"/>
          <w:rtl w:val="0"/>
          <w:lang w:val="en-US"/>
        </w:rPr>
        <w:t xml:space="preserve"> with soprano Helen Pridmore (Centrediscs label). His debut solo album entitled </w:t>
      </w:r>
      <w:r>
        <w:rPr>
          <w:rFonts w:ascii="Arial" w:hAnsi="Arial"/>
          <w:i w:val="1"/>
          <w:iCs w:val="1"/>
          <w:rtl w:val="0"/>
          <w:lang w:val="en-US"/>
        </w:rPr>
        <w:t>Madison Avenue</w:t>
      </w:r>
      <w:r>
        <w:rPr>
          <w:rFonts w:ascii="Arial" w:hAnsi="Arial"/>
          <w:rtl w:val="0"/>
          <w:lang w:val="en-US"/>
        </w:rPr>
        <w:t xml:space="preserve"> (Potenza label), was released in 2014 to critical acclaim and features the premiere recordings of noteworthy North American composers. </w:t>
      </w:r>
      <w:r>
        <w:rPr>
          <w:rFonts w:ascii="Arial Unicode MS" w:cs="Arial Unicode MS" w:hAnsi="Arial Unicode MS" w:eastAsia="Arial Unicode MS"/>
          <w:b w:val="0"/>
          <w:bCs w:val="0"/>
          <w:i w:val="0"/>
          <w:iCs w:val="0"/>
        </w:rPr>
        <w:br w:type="textWrapping"/>
      </w:r>
    </w:p>
    <w:p>
      <w:pPr>
        <w:pStyle w:val="Body A"/>
        <w:rPr>
          <w:rFonts w:ascii="Arial" w:cs="Arial" w:hAnsi="Arial" w:eastAsia="Arial"/>
        </w:rPr>
      </w:pPr>
      <w:r>
        <w:rPr>
          <w:rFonts w:ascii="Arial" w:hAnsi="Arial"/>
          <w:rtl w:val="0"/>
          <w:lang w:val="en-US"/>
        </w:rPr>
        <w:t xml:space="preserve">Born in Canada to parents of Portuguese heritage, he received his musical training at the University of Western Ontario (B.M) and Arizona State University (M.M and D.M.A) studying with Robert Riseling and Robert Spring, respectively. He joined the music faculty at Colorado State University in 2011 </w:t>
      </w:r>
      <w:r>
        <w:rPr>
          <w:rFonts w:ascii="Arial" w:hAnsi="Arial"/>
          <w:rtl w:val="0"/>
          <w:lang w:val="fr-FR"/>
        </w:rPr>
        <w:t>as Assistant Professor</w:t>
      </w:r>
      <w:r>
        <w:rPr>
          <w:rFonts w:ascii="Arial" w:hAnsi="Arial"/>
          <w:rtl w:val="0"/>
          <w:lang w:val="en-US"/>
        </w:rPr>
        <w:t xml:space="preserve"> where he maintains a thriving clarinet studio.  </w:t>
      </w:r>
      <w:r>
        <w:rPr>
          <w:rFonts w:ascii="Arial Unicode MS" w:cs="Arial Unicode MS" w:hAnsi="Arial Unicode MS" w:eastAsia="Arial Unicode MS"/>
          <w:b w:val="0"/>
          <w:bCs w:val="0"/>
          <w:i w:val="0"/>
          <w:iCs w:val="0"/>
          <w:lang w:val="en-US"/>
        </w:rPr>
        <w:br w:type="textWrapping"/>
        <w:br w:type="textWrapping"/>
      </w:r>
      <w:r>
        <w:rPr>
          <w:rFonts w:ascii="Arial" w:hAnsi="Arial"/>
          <w:rtl w:val="0"/>
          <w:lang w:val="en-US"/>
        </w:rPr>
        <w:t xml:space="preserve">Ferreira is a dedicated music educator and pedagogue. His innovative teaching methods are acclaimed, including the development of the breath support training program for musicians, </w:t>
      </w:r>
      <w:r>
        <w:rPr>
          <w:rFonts w:ascii="Arial" w:hAnsi="Arial"/>
          <w:i w:val="1"/>
          <w:iCs w:val="1"/>
          <w:rtl w:val="0"/>
          <w:lang w:val="en-US"/>
        </w:rPr>
        <w:t xml:space="preserve">Air Revelation </w:t>
      </w:r>
      <w:r>
        <w:rPr>
          <w:rFonts w:ascii="Arial" w:hAnsi="Arial" w:hint="default"/>
          <w:rtl w:val="0"/>
          <w:lang w:val="en-US"/>
        </w:rPr>
        <w:t>®</w:t>
      </w:r>
      <w:r>
        <w:rPr>
          <w:rFonts w:ascii="Arial" w:hAnsi="Arial"/>
          <w:rtl w:val="0"/>
          <w:lang w:val="en-US"/>
        </w:rPr>
        <w:t>. Ferreira is frequently invited to give performances, workshops, and masterclasses at high schools, colleges and universities throughout North America. In addition, he has been invited to perform at national and international academic conferences including the International Clarinet Association</w:t>
      </w:r>
      <w:r>
        <w:rPr>
          <w:rFonts w:ascii="Arial" w:hAnsi="Arial" w:hint="default"/>
          <w:rtl w:val="0"/>
          <w:lang w:val="en-US"/>
        </w:rPr>
        <w:t>’</w:t>
      </w:r>
      <w:r>
        <w:rPr>
          <w:rFonts w:ascii="Arial" w:hAnsi="Arial"/>
          <w:rtl w:val="0"/>
          <w:lang w:val="en-US"/>
        </w:rPr>
        <w:t xml:space="preserve">s annual </w:t>
      </w:r>
      <w:r>
        <w:rPr>
          <w:rFonts w:ascii="Arial" w:hAnsi="Arial"/>
          <w:i w:val="1"/>
          <w:iCs w:val="1"/>
          <w:rtl w:val="0"/>
          <w:lang w:val="en-US"/>
        </w:rPr>
        <w:t xml:space="preserve">ClarinetFest </w:t>
      </w:r>
      <w:r>
        <w:rPr>
          <w:rFonts w:ascii="Arial" w:hAnsi="Arial"/>
          <w:rtl w:val="0"/>
          <w:lang w:val="en-US"/>
        </w:rPr>
        <w:t>ten</w:t>
      </w:r>
      <w:r>
        <w:rPr>
          <w:rFonts w:ascii="Arial" w:hAnsi="Arial"/>
          <w:rtl w:val="0"/>
          <w:lang w:val="en-US"/>
        </w:rPr>
        <w:t xml:space="preserve"> times</w:t>
      </w:r>
      <w:r>
        <w:rPr>
          <w:rFonts w:ascii="Arial" w:hAnsi="Arial"/>
          <w:rtl w:val="0"/>
          <w:lang w:val="en-US"/>
        </w:rPr>
        <w:t xml:space="preserve">. </w:t>
      </w:r>
      <w:r>
        <w:rPr>
          <w:rFonts w:ascii="Arial" w:hAnsi="Arial"/>
          <w:rtl w:val="0"/>
          <w:lang w:val="en-US"/>
        </w:rPr>
        <w:t xml:space="preserve">He is the co-founder and artistic director of the </w:t>
      </w:r>
      <w:r>
        <w:rPr>
          <w:rFonts w:ascii="Arial" w:hAnsi="Arial"/>
          <w:i w:val="1"/>
          <w:iCs w:val="1"/>
          <w:rtl w:val="0"/>
          <w:lang w:val="en-US"/>
        </w:rPr>
        <w:t>Lift Clarinet Academy</w:t>
      </w:r>
      <w:r>
        <w:rPr>
          <w:rFonts w:ascii="Arial" w:hAnsi="Arial"/>
          <w:rtl w:val="0"/>
          <w:lang w:val="en-US"/>
        </w:rPr>
        <w:t xml:space="preserve">, a summer music festival and training ground which attracts students from around the world. </w:t>
      </w:r>
    </w:p>
    <w:p>
      <w:pPr>
        <w:pStyle w:val="Body A"/>
        <w:rPr>
          <w:rFonts w:ascii="Arial" w:cs="Arial" w:hAnsi="Arial" w:eastAsia="Arial"/>
        </w:rPr>
      </w:pPr>
    </w:p>
    <w:p>
      <w:pPr>
        <w:pStyle w:val="Default"/>
        <w:jc w:val="both"/>
        <w:rPr>
          <w:rStyle w:val="None"/>
          <w:rFonts w:ascii="Arial" w:cs="Arial" w:hAnsi="Arial" w:eastAsia="Arial"/>
        </w:rPr>
      </w:pPr>
      <w:r>
        <w:rPr>
          <w:rFonts w:ascii="Arial" w:hAnsi="Arial"/>
          <w:rtl w:val="0"/>
          <w:lang w:val="en-US"/>
        </w:rPr>
        <w:t>Ferreira</w:t>
      </w:r>
      <w:r>
        <w:rPr>
          <w:rFonts w:ascii="Arial" w:hAnsi="Arial" w:hint="default"/>
          <w:rtl w:val="0"/>
          <w:lang w:val="en-US"/>
        </w:rPr>
        <w:t>’</w:t>
      </w:r>
      <w:r>
        <w:rPr>
          <w:rFonts w:ascii="Arial" w:hAnsi="Arial"/>
          <w:rtl w:val="0"/>
          <w:lang w:val="en-US"/>
        </w:rPr>
        <w:t>s industry endorsements include positions on the Performing Artist rosters of Selmer Paris and Vandoren.</w:t>
      </w:r>
      <w:r>
        <w:rPr>
          <w:rFonts w:ascii="Arial" w:hAnsi="Arial" w:hint="default"/>
          <w:rtl w:val="0"/>
          <w:lang w:val="en-US"/>
        </w:rPr>
        <w:t> </w:t>
      </w:r>
      <w:r>
        <w:rPr>
          <w:rFonts w:ascii="Arial" w:hAnsi="Arial"/>
          <w:rtl w:val="0"/>
          <w:lang w:val="en-US"/>
        </w:rPr>
        <w:t xml:space="preserve">To learn more about Wesley Ferreira, please visit his website: </w:t>
      </w:r>
      <w:r>
        <w:rPr>
          <w:rFonts w:ascii="Arial Unicode MS" w:cs="Arial Unicode MS" w:hAnsi="Arial Unicode MS" w:eastAsia="Arial Unicode MS"/>
          <w:b w:val="0"/>
          <w:bCs w:val="0"/>
          <w:i w:val="0"/>
          <w:iCs w:val="0"/>
        </w:rPr>
        <w:br w:type="textWrapping"/>
      </w:r>
      <w:r>
        <w:rPr>
          <w:rStyle w:val="Hyperlink.0"/>
        </w:rPr>
        <w:fldChar w:fldCharType="begin" w:fldLock="0"/>
      </w:r>
      <w:r>
        <w:rPr>
          <w:rStyle w:val="Hyperlink.0"/>
        </w:rPr>
        <w:instrText xml:space="preserve"> HYPERLINK "http://www.wesleyferreira.com/"</w:instrText>
      </w:r>
      <w:r>
        <w:rPr>
          <w:rStyle w:val="Hyperlink.0"/>
        </w:rPr>
        <w:fldChar w:fldCharType="separate" w:fldLock="0"/>
      </w:r>
      <w:r>
        <w:rPr>
          <w:rStyle w:val="Hyperlink.0"/>
          <w:rtl w:val="0"/>
          <w:lang w:val="en-US"/>
        </w:rPr>
        <w:t>www.wesleyferreira.com</w:t>
      </w:r>
      <w:r>
        <w:rPr/>
        <w:fldChar w:fldCharType="end" w:fldLock="0"/>
      </w:r>
      <w:r>
        <w:rPr>
          <w:rStyle w:val="None"/>
          <w:rFonts w:ascii="Arial Unicode MS" w:cs="Arial Unicode MS" w:hAnsi="Arial Unicode MS" w:eastAsia="Arial Unicode MS"/>
          <w:b w:val="0"/>
          <w:bCs w:val="0"/>
          <w:i w:val="0"/>
          <w:iCs w:val="0"/>
        </w:rPr>
        <w:br w:type="textWrapping"/>
        <w:br w:type="textWrapping"/>
        <w:br w:type="textWrapping"/>
      </w:r>
      <w:r>
        <w:rPr>
          <w:rStyle w:val="None"/>
          <w:rFonts w:ascii="Arial" w:hAnsi="Arial"/>
          <w:rtl w:val="0"/>
          <w:lang w:val="en-US"/>
        </w:rPr>
        <w:t>- 0</w:t>
      </w:r>
      <w:r>
        <w:rPr>
          <w:rStyle w:val="None"/>
          <w:rFonts w:ascii="Arial" w:hAnsi="Arial"/>
          <w:rtl w:val="0"/>
          <w:lang w:val="en-US"/>
        </w:rPr>
        <w:t>5</w:t>
      </w:r>
      <w:r>
        <w:rPr>
          <w:rStyle w:val="None"/>
          <w:rFonts w:ascii="Arial" w:hAnsi="Arial"/>
          <w:rtl w:val="0"/>
          <w:lang w:val="en-US"/>
        </w:rPr>
        <w:t>/</w:t>
      </w:r>
      <w:r>
        <w:rPr>
          <w:rStyle w:val="None"/>
          <w:rFonts w:ascii="Arial" w:hAnsi="Arial"/>
          <w:rtl w:val="0"/>
          <w:lang w:val="en-US"/>
        </w:rPr>
        <w:t>29</w:t>
      </w:r>
      <w:r>
        <w:rPr>
          <w:rStyle w:val="None"/>
          <w:rFonts w:ascii="Arial" w:hAnsi="Arial"/>
          <w:rtl w:val="0"/>
          <w:lang w:val="en-US"/>
        </w:rPr>
        <w:t>/1</w:t>
      </w:r>
      <w:r>
        <w:rPr>
          <w:rStyle w:val="None"/>
          <w:rFonts w:ascii="Arial" w:hAnsi="Arial"/>
          <w:rtl w:val="0"/>
          <w:lang w:val="en-US"/>
        </w:rPr>
        <w:t>9</w:t>
      </w:r>
    </w:p>
    <w:p>
      <w:pPr>
        <w:pStyle w:val="Default"/>
        <w:jc w:val="both"/>
        <w:rPr>
          <w:rFonts w:ascii="Arial" w:cs="Arial" w:hAnsi="Arial" w:eastAsia="Arial"/>
        </w:rPr>
      </w:pPr>
    </w:p>
    <w:p>
      <w:pPr>
        <w:pStyle w:val="Default"/>
        <w:jc w:val="both"/>
        <w:rPr>
          <w:rStyle w:val="None"/>
          <w:rFonts w:ascii="Arial" w:cs="Arial" w:hAnsi="Arial" w:eastAsia="Arial"/>
        </w:rPr>
      </w:pPr>
      <w:r>
        <w:rPr>
          <w:rStyle w:val="None"/>
          <w:rFonts w:ascii="Arial Unicode MS" w:cs="Arial Unicode MS" w:hAnsi="Arial Unicode MS" w:eastAsia="Arial Unicode MS"/>
          <w:b w:val="0"/>
          <w:bCs w:val="0"/>
          <w:i w:val="0"/>
          <w:iCs w:val="0"/>
        </w:rPr>
        <w:br w:type="textWrapping"/>
      </w:r>
    </w:p>
    <w:p>
      <w:pPr>
        <w:pStyle w:val="Default"/>
        <w:jc w:val="both"/>
        <w:rPr>
          <w:rFonts w:ascii="Arial" w:cs="Arial" w:hAnsi="Arial" w:eastAsia="Arial"/>
        </w:rPr>
      </w:pPr>
    </w:p>
    <w:p>
      <w:pPr>
        <w:pStyle w:val="Body A"/>
        <w:rPr>
          <w:rStyle w:val="None"/>
          <w:rFonts w:ascii="Arial" w:cs="Arial" w:hAnsi="Arial" w:eastAsia="Arial"/>
        </w:rPr>
      </w:pPr>
      <w:r>
        <w:rPr>
          <w:rStyle w:val="None"/>
          <w:rFonts w:ascii="Arial" w:hAnsi="Arial"/>
          <w:b w:val="1"/>
          <w:bCs w:val="1"/>
          <w:sz w:val="50"/>
          <w:szCs w:val="50"/>
          <w:rtl w:val="0"/>
          <w:lang w:val="en-US"/>
        </w:rPr>
        <w:t xml:space="preserve">WESLEY FERREIRA </w:t>
      </w:r>
      <w:r>
        <w:rPr>
          <w:rStyle w:val="None"/>
          <w:rFonts w:ascii="Arial" w:hAnsi="Arial"/>
          <w:rtl w:val="0"/>
          <w:lang w:val="en-US"/>
        </w:rPr>
        <w:t>- Short Biography (250 words)</w:t>
      </w:r>
    </w:p>
    <w:p>
      <w:pPr>
        <w:pStyle w:val="Body A"/>
        <w:rPr>
          <w:rStyle w:val="None"/>
          <w:rFonts w:ascii="Arial" w:cs="Arial" w:hAnsi="Arial" w:eastAsia="Arial"/>
        </w:rPr>
      </w:pPr>
      <w:r>
        <w:rPr>
          <w:rStyle w:val="None"/>
          <w:rFonts w:ascii="Arial Unicode MS" w:cs="Arial Unicode MS" w:hAnsi="Arial Unicode MS" w:eastAsia="Arial Unicode MS"/>
          <w:b w:val="0"/>
          <w:bCs w:val="0"/>
          <w:i w:val="0"/>
          <w:iCs w:val="0"/>
        </w:rPr>
        <w:br w:type="textWrapping"/>
      </w:r>
    </w:p>
    <w:p>
      <w:pPr>
        <w:pStyle w:val="Body A"/>
        <w:rPr>
          <w:rStyle w:val="None"/>
          <w:rFonts w:ascii="Arial" w:cs="Arial" w:hAnsi="Arial" w:eastAsia="Arial"/>
        </w:rPr>
      </w:pPr>
      <w:r>
        <w:rPr>
          <w:rStyle w:val="None"/>
          <w:rFonts w:ascii="Arial" w:hAnsi="Arial"/>
          <w:rtl w:val="0"/>
          <w:lang w:val="en-US"/>
        </w:rPr>
        <w:t xml:space="preserve">One of the prominent clarinetists of his generation, Wesley Ferreira has been praised by critics for his </w:t>
      </w:r>
      <w:r>
        <w:rPr>
          <w:rStyle w:val="None"/>
          <w:rFonts w:ascii="Arial" w:hAnsi="Arial" w:hint="default"/>
          <w:rtl w:val="0"/>
          <w:lang w:val="en-US"/>
        </w:rPr>
        <w:t>“</w:t>
      </w:r>
      <w:r>
        <w:rPr>
          <w:rStyle w:val="None"/>
          <w:rFonts w:ascii="Arial" w:hAnsi="Arial"/>
          <w:rtl w:val="0"/>
          <w:lang w:val="en-US"/>
        </w:rPr>
        <w:t>beautiful tone</w:t>
      </w:r>
      <w:r>
        <w:rPr>
          <w:rStyle w:val="None"/>
          <w:rFonts w:ascii="Arial" w:hAnsi="Arial" w:hint="default"/>
          <w:rtl w:val="0"/>
          <w:lang w:val="en-US"/>
        </w:rPr>
        <w:t xml:space="preserve">” </w:t>
      </w:r>
      <w:r>
        <w:rPr>
          <w:rStyle w:val="None"/>
          <w:rFonts w:ascii="Arial" w:hAnsi="Arial"/>
          <w:rtl w:val="0"/>
          <w:lang w:val="en-US"/>
        </w:rPr>
        <w:t xml:space="preserve">and </w:t>
      </w:r>
      <w:r>
        <w:rPr>
          <w:rStyle w:val="None"/>
          <w:rFonts w:ascii="Arial" w:hAnsi="Arial" w:hint="default"/>
          <w:rtl w:val="0"/>
          <w:lang w:val="en-US"/>
        </w:rPr>
        <w:t>“</w:t>
      </w:r>
      <w:r>
        <w:rPr>
          <w:rStyle w:val="None"/>
          <w:rFonts w:ascii="Arial" w:hAnsi="Arial"/>
          <w:rtl w:val="0"/>
          <w:lang w:val="en-US"/>
        </w:rPr>
        <w:t>technical prowess</w:t>
      </w:r>
      <w:r>
        <w:rPr>
          <w:rStyle w:val="None"/>
          <w:rFonts w:ascii="Arial" w:hAnsi="Arial" w:hint="default"/>
          <w:rtl w:val="0"/>
          <w:lang w:val="en-US"/>
        </w:rPr>
        <w:t xml:space="preserve">” </w:t>
      </w:r>
      <w:r>
        <w:rPr>
          <w:rStyle w:val="None"/>
          <w:rFonts w:ascii="Arial" w:hAnsi="Arial"/>
          <w:rtl w:val="0"/>
          <w:lang w:val="en-US"/>
        </w:rPr>
        <w:t xml:space="preserve">(The Clarinet) as well as his </w:t>
      </w:r>
      <w:r>
        <w:rPr>
          <w:rStyle w:val="None"/>
          <w:rFonts w:ascii="Arial" w:hAnsi="Arial" w:hint="default"/>
          <w:rtl w:val="0"/>
          <w:lang w:val="en-US"/>
        </w:rPr>
        <w:t>“</w:t>
      </w:r>
      <w:r>
        <w:rPr>
          <w:rStyle w:val="None"/>
          <w:rFonts w:ascii="Arial" w:hAnsi="Arial"/>
          <w:rtl w:val="0"/>
          <w:lang w:val="en-US"/>
        </w:rPr>
        <w:t>remarkable sensitivity</w:t>
      </w:r>
      <w:r>
        <w:rPr>
          <w:rStyle w:val="None"/>
          <w:rFonts w:ascii="Arial" w:hAnsi="Arial" w:hint="default"/>
          <w:rtl w:val="0"/>
          <w:lang w:val="en-US"/>
        </w:rPr>
        <w:t xml:space="preserve">” </w:t>
      </w:r>
      <w:r>
        <w:rPr>
          <w:rStyle w:val="None"/>
          <w:rFonts w:ascii="Arial" w:hAnsi="Arial"/>
          <w:rtl w:val="0"/>
          <w:lang w:val="pt-PT"/>
        </w:rPr>
        <w:t xml:space="preserve">(CAML Review). Fanfare Magazine notes, Ferreira is </w:t>
      </w:r>
      <w:r>
        <w:rPr>
          <w:rStyle w:val="None"/>
          <w:rFonts w:ascii="Arial" w:hAnsi="Arial" w:hint="default"/>
          <w:rtl w:val="0"/>
          <w:lang w:val="en-US"/>
        </w:rPr>
        <w:t>“</w:t>
      </w:r>
      <w:r>
        <w:rPr>
          <w:rStyle w:val="None"/>
          <w:rFonts w:ascii="Arial" w:hAnsi="Arial"/>
          <w:rtl w:val="0"/>
          <w:lang w:val="en-US"/>
        </w:rPr>
        <w:t>clearly a major talent.</w:t>
      </w:r>
      <w:r>
        <w:rPr>
          <w:rStyle w:val="None"/>
          <w:rFonts w:ascii="Arial" w:hAnsi="Arial" w:hint="default"/>
          <w:rtl w:val="0"/>
          <w:lang w:val="en-US"/>
        </w:rPr>
        <w:t xml:space="preserve">” </w:t>
      </w:r>
      <w:r>
        <w:rPr>
          <w:rStyle w:val="None"/>
          <w:rFonts w:ascii="Arial Unicode MS" w:cs="Arial Unicode MS" w:hAnsi="Arial Unicode MS" w:eastAsia="Arial Unicode MS"/>
          <w:b w:val="0"/>
          <w:bCs w:val="0"/>
          <w:i w:val="0"/>
          <w:iCs w:val="0"/>
          <w:lang w:val="en-US"/>
        </w:rPr>
        <w:br w:type="textWrapping"/>
        <w:br w:type="textWrapping"/>
      </w:r>
      <w:r>
        <w:rPr>
          <w:rStyle w:val="None"/>
          <w:rFonts w:ascii="Arial" w:hAnsi="Arial"/>
          <w:rtl w:val="0"/>
          <w:lang w:val="en-US"/>
        </w:rPr>
        <w:t xml:space="preserve">As a recital clarinetist and represented by Price-Rubin &amp; Partners artist management, Ferreira leads an active and diverse career performing worldwide as soloist, orchestral and chamber musician, and as an engaging adjudicator and clinician. Born in Canada to parents of Portuguese heritage, he received his musical training at the University of Western Ontario (B.M) and Arizona State University (M.M and D.M.A) and is currently Assistant Professor </w:t>
      </w:r>
      <w:r>
        <w:rPr>
          <w:rStyle w:val="None"/>
          <w:rFonts w:ascii="Arial" w:hAnsi="Arial"/>
          <w:rtl w:val="0"/>
          <w:lang w:val="es-ES_tradnl"/>
        </w:rPr>
        <w:t xml:space="preserve">at Colorado State University </w:t>
      </w:r>
      <w:r>
        <w:rPr>
          <w:rStyle w:val="None"/>
          <w:rFonts w:ascii="Arial" w:hAnsi="Arial"/>
          <w:rtl w:val="0"/>
          <w:lang w:val="en-US"/>
        </w:rPr>
        <w:t xml:space="preserve">as Assistant Professor where he maintains a thriving clarinet studio. His innovative teaching methods include the development of the breath support training program for musicians, </w:t>
      </w:r>
      <w:r>
        <w:rPr>
          <w:rStyle w:val="None"/>
          <w:rFonts w:ascii="Arial" w:hAnsi="Arial"/>
          <w:i w:val="1"/>
          <w:iCs w:val="1"/>
          <w:rtl w:val="0"/>
          <w:lang w:val="en-US"/>
        </w:rPr>
        <w:t xml:space="preserve">Air Revelation </w:t>
      </w:r>
      <w:r>
        <w:rPr>
          <w:rStyle w:val="None"/>
          <w:rFonts w:ascii="Arial" w:hAnsi="Arial" w:hint="default"/>
          <w:rtl w:val="0"/>
          <w:lang w:val="en-US"/>
        </w:rPr>
        <w:t>®</w:t>
      </w:r>
      <w:r>
        <w:rPr>
          <w:rStyle w:val="None"/>
          <w:rFonts w:ascii="Arial" w:hAnsi="Arial"/>
          <w:rtl w:val="0"/>
          <w:lang w:val="en-US"/>
        </w:rPr>
        <w:t xml:space="preserve">. In addition, he s the co-founder and artistic director of the </w:t>
      </w:r>
      <w:r>
        <w:rPr>
          <w:rStyle w:val="None"/>
          <w:rFonts w:ascii="Arial" w:hAnsi="Arial"/>
          <w:i w:val="1"/>
          <w:iCs w:val="1"/>
          <w:rtl w:val="0"/>
          <w:lang w:val="en-US"/>
        </w:rPr>
        <w:t>Lift Clarinet Academy</w:t>
      </w:r>
      <w:r>
        <w:rPr>
          <w:rStyle w:val="None"/>
          <w:rFonts w:ascii="Arial" w:hAnsi="Arial"/>
          <w:rtl w:val="0"/>
          <w:lang w:val="en-US"/>
        </w:rPr>
        <w:t xml:space="preserve">, a summer music festival and training ground which attracts students from around the world. </w:t>
      </w:r>
    </w:p>
    <w:p>
      <w:pPr>
        <w:pStyle w:val="Body A"/>
        <w:rPr>
          <w:rStyle w:val="None"/>
          <w:rFonts w:ascii="Arial" w:cs="Arial" w:hAnsi="Arial" w:eastAsia="Arial"/>
        </w:rPr>
      </w:pPr>
      <w:r>
        <w:rPr>
          <w:rStyle w:val="None"/>
          <w:rFonts w:ascii="Arial Unicode MS" w:cs="Arial Unicode MS" w:hAnsi="Arial Unicode MS" w:eastAsia="Arial Unicode MS"/>
          <w:b w:val="0"/>
          <w:bCs w:val="0"/>
          <w:i w:val="0"/>
          <w:iCs w:val="0"/>
        </w:rPr>
        <w:br w:type="textWrapping"/>
      </w:r>
      <w:r>
        <w:rPr>
          <w:rStyle w:val="None"/>
          <w:rFonts w:ascii="Arial" w:hAnsi="Arial"/>
          <w:rtl w:val="0"/>
          <w:lang w:val="en-US"/>
        </w:rPr>
        <w:t>Ferreira</w:t>
      </w:r>
      <w:r>
        <w:rPr>
          <w:rStyle w:val="None"/>
          <w:rFonts w:ascii="Arial" w:hAnsi="Arial" w:hint="default"/>
          <w:rtl w:val="0"/>
          <w:lang w:val="en-US"/>
        </w:rPr>
        <w:t>’</w:t>
      </w:r>
      <w:r>
        <w:rPr>
          <w:rStyle w:val="None"/>
          <w:rFonts w:ascii="Arial" w:hAnsi="Arial"/>
          <w:rtl w:val="0"/>
          <w:lang w:val="en-US"/>
        </w:rPr>
        <w:t xml:space="preserve">s discography now totals six, including the 2013 East Coast Music Award winner - Classical Recording of the Year, for </w:t>
      </w:r>
      <w:r>
        <w:rPr>
          <w:rStyle w:val="None"/>
          <w:rFonts w:ascii="Arial" w:hAnsi="Arial"/>
          <w:i w:val="1"/>
          <w:iCs w:val="1"/>
          <w:rtl w:val="0"/>
          <w:lang w:val="en-US"/>
        </w:rPr>
        <w:t>Beyond the Shore and the Ships</w:t>
      </w:r>
      <w:r>
        <w:rPr>
          <w:rStyle w:val="None"/>
          <w:rFonts w:ascii="Arial" w:hAnsi="Arial"/>
          <w:rtl w:val="0"/>
          <w:lang w:val="en-US"/>
        </w:rPr>
        <w:t xml:space="preserve"> (Centrediscs label). His debut solo album entitled </w:t>
      </w:r>
      <w:r>
        <w:rPr>
          <w:rStyle w:val="None"/>
          <w:rFonts w:ascii="Arial" w:hAnsi="Arial"/>
          <w:i w:val="1"/>
          <w:iCs w:val="1"/>
          <w:rtl w:val="0"/>
          <w:lang w:val="en-US"/>
        </w:rPr>
        <w:t>Madison Avenue</w:t>
      </w:r>
      <w:r>
        <w:rPr>
          <w:rStyle w:val="None"/>
          <w:rFonts w:ascii="Arial" w:hAnsi="Arial"/>
          <w:rtl w:val="0"/>
          <w:lang w:val="en-US"/>
        </w:rPr>
        <w:t xml:space="preserve"> (Potenza label), was released in 2014 to critical acclaim and features the premiere recordings of noteworthy North American composers. </w:t>
      </w:r>
      <w:r>
        <w:rPr>
          <w:rStyle w:val="None"/>
          <w:rFonts w:ascii="Arial Unicode MS" w:cs="Arial Unicode MS" w:hAnsi="Arial Unicode MS" w:eastAsia="Arial Unicode MS"/>
          <w:b w:val="0"/>
          <w:bCs w:val="0"/>
          <w:i w:val="0"/>
          <w:iCs w:val="0"/>
        </w:rPr>
        <w:br w:type="textWrapping"/>
      </w:r>
    </w:p>
    <w:p>
      <w:pPr>
        <w:pStyle w:val="Default"/>
        <w:jc w:val="both"/>
      </w:pPr>
      <w:r>
        <w:rPr>
          <w:rStyle w:val="None"/>
          <w:rFonts w:ascii="Arial" w:hAnsi="Arial"/>
          <w:rtl w:val="0"/>
          <w:lang w:val="en-US"/>
        </w:rPr>
        <w:t>Ferreira</w:t>
      </w:r>
      <w:r>
        <w:rPr>
          <w:rStyle w:val="None"/>
          <w:rFonts w:ascii="Arial" w:hAnsi="Arial" w:hint="default"/>
          <w:rtl w:val="0"/>
          <w:lang w:val="en-US"/>
        </w:rPr>
        <w:t>’</w:t>
      </w:r>
      <w:r>
        <w:rPr>
          <w:rStyle w:val="None"/>
          <w:rFonts w:ascii="Arial" w:hAnsi="Arial"/>
          <w:rtl w:val="0"/>
          <w:lang w:val="en-US"/>
        </w:rPr>
        <w:t>s industry endorsements include positions on the Performing Artist rosters of Selmer Paris and Vandoren.</w:t>
      </w:r>
      <w:r>
        <w:rPr>
          <w:rStyle w:val="None"/>
          <w:rFonts w:ascii="Arial" w:hAnsi="Arial" w:hint="default"/>
          <w:rtl w:val="0"/>
          <w:lang w:val="en-US"/>
        </w:rPr>
        <w:t> </w:t>
      </w:r>
      <w:r>
        <w:rPr>
          <w:rStyle w:val="None"/>
          <w:rFonts w:ascii="Arial" w:hAnsi="Arial"/>
          <w:rtl w:val="0"/>
          <w:lang w:val="en-US"/>
        </w:rPr>
        <w:t xml:space="preserve">To learn more about Wesley Ferreira, please visit his website: </w:t>
      </w:r>
      <w:r>
        <w:rPr>
          <w:rStyle w:val="None"/>
          <w:rFonts w:ascii="Arial Unicode MS" w:cs="Arial Unicode MS" w:hAnsi="Arial Unicode MS" w:eastAsia="Arial Unicode MS"/>
          <w:b w:val="0"/>
          <w:bCs w:val="0"/>
          <w:i w:val="0"/>
          <w:iCs w:val="0"/>
        </w:rPr>
        <w:br w:type="textWrapping"/>
      </w:r>
      <w:r>
        <w:rPr>
          <w:rStyle w:val="Hyperlink.0"/>
        </w:rPr>
        <w:fldChar w:fldCharType="begin" w:fldLock="0"/>
      </w:r>
      <w:r>
        <w:rPr>
          <w:rStyle w:val="Hyperlink.0"/>
        </w:rPr>
        <w:instrText xml:space="preserve"> HYPERLINK "http://www.wesleyferreira.com/"</w:instrText>
      </w:r>
      <w:r>
        <w:rPr>
          <w:rStyle w:val="Hyperlink.0"/>
        </w:rPr>
        <w:fldChar w:fldCharType="separate" w:fldLock="0"/>
      </w:r>
      <w:r>
        <w:rPr>
          <w:rStyle w:val="Hyperlink.0"/>
          <w:rtl w:val="0"/>
          <w:lang w:val="en-US"/>
        </w:rPr>
        <w:t>www.wesleyferreira.com</w:t>
      </w:r>
      <w:r>
        <w:rPr/>
        <w:fldChar w:fldCharType="end" w:fldLock="0"/>
      </w:r>
      <w:r>
        <w:rPr>
          <w:rStyle w:val="None"/>
          <w:rFonts w:ascii="Arial Unicode MS" w:cs="Arial Unicode MS" w:hAnsi="Arial Unicode MS" w:eastAsia="Arial Unicode MS"/>
          <w:b w:val="0"/>
          <w:bCs w:val="0"/>
          <w:i w:val="0"/>
          <w:iCs w:val="0"/>
        </w:rPr>
        <w:br w:type="textWrapping"/>
        <w:br w:type="textWrapping"/>
        <w:br w:type="textWrapping"/>
      </w:r>
      <w:r>
        <w:rPr>
          <w:rStyle w:val="None"/>
          <w:rFonts w:ascii="Arial" w:hAnsi="Arial"/>
          <w:rtl w:val="0"/>
          <w:lang w:val="en-US"/>
        </w:rPr>
        <w:t>- 0</w:t>
      </w:r>
      <w:r>
        <w:rPr>
          <w:rStyle w:val="None"/>
          <w:rFonts w:ascii="Arial" w:hAnsi="Arial"/>
          <w:rtl w:val="0"/>
          <w:lang w:val="en-US"/>
        </w:rPr>
        <w:t>5</w:t>
      </w:r>
      <w:r>
        <w:rPr>
          <w:rStyle w:val="None"/>
          <w:rFonts w:ascii="Arial" w:hAnsi="Arial"/>
          <w:rtl w:val="0"/>
          <w:lang w:val="en-US"/>
        </w:rPr>
        <w:t>/</w:t>
      </w:r>
      <w:r>
        <w:rPr>
          <w:rStyle w:val="None"/>
          <w:rFonts w:ascii="Arial" w:hAnsi="Arial"/>
          <w:rtl w:val="0"/>
          <w:lang w:val="en-US"/>
        </w:rPr>
        <w:t>29</w:t>
      </w:r>
      <w:r>
        <w:rPr>
          <w:rStyle w:val="None"/>
          <w:rFonts w:ascii="Arial" w:hAnsi="Arial"/>
          <w:rtl w:val="0"/>
          <w:lang w:val="en-US"/>
        </w:rPr>
        <w:t>/1</w:t>
      </w:r>
      <w:r>
        <w:rPr>
          <w:rStyle w:val="None"/>
          <w:rFonts w:ascii="Arial" w:hAnsi="Arial"/>
          <w:rtl w:val="0"/>
          <w:lang w:val="en-US"/>
        </w:rPr>
        <w:t>9</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rFonts w:ascii="Arial" w:cs="Arial" w:hAnsi="Arial" w:eastAsia="Arial"/>
      <w:color w:val="4687ff"/>
      <w:u w:val="single" w:color="4687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